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3019" w:rsidRDefault="00B73019">
      <w:pPr>
        <w:ind w:firstLine="720"/>
        <w:rPr>
          <w:bCs/>
          <w:color w:val="1D1D1D"/>
          <w:shd w:val="clear" w:color="auto" w:fill="FFFFFF"/>
        </w:rPr>
      </w:pPr>
    </w:p>
    <w:p w:rsidR="00B73019" w:rsidRDefault="00B73019" w:rsidP="00E14B0D">
      <w:pPr>
        <w:rPr>
          <w:bCs/>
          <w:color w:val="1D1D1D"/>
          <w:shd w:val="clear" w:color="auto" w:fill="FFFFFF"/>
        </w:rPr>
      </w:pPr>
    </w:p>
    <w:p w:rsidR="00B73019" w:rsidRDefault="00813A30" w:rsidP="00E14B0D">
      <w:pPr>
        <w:jc w:val="center"/>
        <w:rPr>
          <w:b/>
          <w:bCs/>
          <w:color w:val="1D1D1D"/>
          <w:shd w:val="clear" w:color="auto" w:fill="FFFFFF"/>
        </w:rPr>
      </w:pPr>
      <w:r>
        <w:rPr>
          <w:b/>
          <w:bCs/>
          <w:color w:val="1D1D1D"/>
          <w:shd w:val="clear" w:color="auto" w:fill="FFFFFF"/>
        </w:rPr>
        <w:t>Medicaid Work Requirements Implementation</w:t>
      </w:r>
    </w:p>
    <w:p w:rsidR="00B73019" w:rsidRDefault="00B73019" w:rsidP="00E14B0D">
      <w:pPr>
        <w:jc w:val="center"/>
        <w:rPr>
          <w:bCs/>
          <w:color w:val="1D1D1D"/>
          <w:shd w:val="clear" w:color="auto" w:fill="FFFFFF"/>
        </w:rPr>
      </w:pPr>
    </w:p>
    <w:p w:rsidR="00B73019" w:rsidRDefault="00B73019" w:rsidP="00E14B0D">
      <w:pPr>
        <w:jc w:val="center"/>
        <w:rPr>
          <w:bCs/>
          <w:color w:val="1D1D1D"/>
          <w:shd w:val="clear" w:color="auto" w:fill="FFFFFF"/>
        </w:rPr>
      </w:pPr>
    </w:p>
    <w:p w:rsidR="00B73019" w:rsidRDefault="00B73019" w:rsidP="00E14B0D">
      <w:pPr>
        <w:jc w:val="center"/>
        <w:rPr>
          <w:bCs/>
          <w:color w:val="1D1D1D"/>
          <w:shd w:val="clear" w:color="auto" w:fill="FFFFFF"/>
        </w:rPr>
      </w:pPr>
    </w:p>
    <w:p w:rsidR="00B73019" w:rsidRDefault="00B73019" w:rsidP="00E14B0D">
      <w:pPr>
        <w:jc w:val="center"/>
        <w:rPr>
          <w:bCs/>
          <w:color w:val="1D1D1D"/>
          <w:shd w:val="clear" w:color="auto" w:fill="FFFFFF"/>
        </w:rPr>
      </w:pPr>
    </w:p>
    <w:p w:rsidR="00B73019" w:rsidRDefault="00813A30" w:rsidP="00E14B0D">
      <w:pPr>
        <w:jc w:val="center"/>
        <w:rPr>
          <w:bCs/>
          <w:color w:val="1D1D1D"/>
          <w:shd w:val="clear" w:color="auto" w:fill="FFFFFF"/>
        </w:rPr>
      </w:pPr>
      <w:r>
        <w:rPr>
          <w:bCs/>
          <w:color w:val="1D1D1D"/>
          <w:shd w:val="clear" w:color="auto" w:fill="FFFFFF"/>
        </w:rPr>
        <w:t>Name</w:t>
      </w:r>
    </w:p>
    <w:p w:rsidR="00B73019" w:rsidRDefault="00813A30" w:rsidP="00E14B0D">
      <w:pPr>
        <w:jc w:val="center"/>
        <w:rPr>
          <w:bCs/>
          <w:color w:val="1D1D1D"/>
          <w:shd w:val="clear" w:color="auto" w:fill="FFFFFF"/>
        </w:rPr>
      </w:pPr>
      <w:r>
        <w:rPr>
          <w:bCs/>
          <w:color w:val="1D1D1D"/>
          <w:shd w:val="clear" w:color="auto" w:fill="FFFFFF"/>
        </w:rPr>
        <w:t>Institution</w:t>
      </w:r>
      <w:r w:rsidR="00E14B0D">
        <w:rPr>
          <w:bCs/>
          <w:color w:val="1D1D1D"/>
          <w:shd w:val="clear" w:color="auto" w:fill="FFFFFF"/>
        </w:rPr>
        <w:t xml:space="preserve"> of Affiliation </w:t>
      </w:r>
    </w:p>
    <w:p w:rsidR="00B73019" w:rsidRDefault="00813A30" w:rsidP="00E14B0D">
      <w:pPr>
        <w:jc w:val="center"/>
        <w:rPr>
          <w:bCs/>
          <w:color w:val="1D1D1D"/>
          <w:shd w:val="clear" w:color="auto" w:fill="FFFFFF"/>
        </w:rPr>
      </w:pPr>
      <w:r>
        <w:rPr>
          <w:bCs/>
          <w:color w:val="1D1D1D"/>
          <w:shd w:val="clear" w:color="auto" w:fill="FFFFFF"/>
        </w:rPr>
        <w:t>Professor</w:t>
      </w:r>
    </w:p>
    <w:p w:rsidR="00B73019" w:rsidRDefault="00813A30" w:rsidP="00E14B0D">
      <w:pPr>
        <w:jc w:val="center"/>
        <w:rPr>
          <w:bCs/>
          <w:color w:val="1D1D1D"/>
          <w:shd w:val="clear" w:color="auto" w:fill="FFFFFF"/>
        </w:rPr>
      </w:pPr>
      <w:r>
        <w:rPr>
          <w:bCs/>
          <w:color w:val="1D1D1D"/>
          <w:shd w:val="clear" w:color="auto" w:fill="FFFFFF"/>
        </w:rPr>
        <w:t>Date</w:t>
      </w:r>
    </w:p>
    <w:p w:rsidR="00B73019" w:rsidRDefault="00B73019">
      <w:pPr>
        <w:ind w:firstLine="720"/>
        <w:jc w:val="center"/>
        <w:rPr>
          <w:bCs/>
          <w:color w:val="1D1D1D"/>
          <w:shd w:val="clear" w:color="auto" w:fill="FFFFFF"/>
        </w:rPr>
      </w:pPr>
    </w:p>
    <w:p w:rsidR="00B73019" w:rsidRDefault="00B73019">
      <w:pPr>
        <w:ind w:firstLine="720"/>
        <w:jc w:val="center"/>
        <w:rPr>
          <w:bCs/>
          <w:color w:val="1D1D1D"/>
          <w:shd w:val="clear" w:color="auto" w:fill="FFFFFF"/>
        </w:rPr>
      </w:pPr>
    </w:p>
    <w:p w:rsidR="00B73019" w:rsidRDefault="00B73019">
      <w:pPr>
        <w:ind w:firstLine="720"/>
        <w:jc w:val="center"/>
        <w:rPr>
          <w:bCs/>
          <w:color w:val="1D1D1D"/>
          <w:shd w:val="clear" w:color="auto" w:fill="FFFFFF"/>
        </w:rPr>
      </w:pPr>
    </w:p>
    <w:p w:rsidR="00B73019" w:rsidRDefault="00B73019">
      <w:pPr>
        <w:ind w:firstLine="720"/>
        <w:rPr>
          <w:bCs/>
          <w:color w:val="1D1D1D"/>
          <w:shd w:val="clear" w:color="auto" w:fill="FFFFFF"/>
        </w:rPr>
      </w:pPr>
    </w:p>
    <w:p w:rsidR="00B73019" w:rsidRDefault="00B73019">
      <w:pPr>
        <w:ind w:firstLine="720"/>
        <w:rPr>
          <w:bCs/>
          <w:color w:val="1D1D1D"/>
          <w:shd w:val="clear" w:color="auto" w:fill="FFFFFF"/>
        </w:rPr>
      </w:pPr>
    </w:p>
    <w:p w:rsidR="00B73019" w:rsidRDefault="00B73019">
      <w:pPr>
        <w:ind w:firstLine="720"/>
        <w:rPr>
          <w:bCs/>
          <w:color w:val="1D1D1D"/>
          <w:shd w:val="clear" w:color="auto" w:fill="FFFFFF"/>
        </w:rPr>
      </w:pPr>
    </w:p>
    <w:p w:rsidR="00B73019" w:rsidRDefault="00B73019">
      <w:pPr>
        <w:ind w:firstLine="720"/>
        <w:rPr>
          <w:bCs/>
          <w:color w:val="1D1D1D"/>
          <w:shd w:val="clear" w:color="auto" w:fill="FFFFFF"/>
        </w:rPr>
      </w:pPr>
    </w:p>
    <w:p w:rsidR="00B73019" w:rsidRDefault="00B73019">
      <w:pPr>
        <w:ind w:firstLine="720"/>
        <w:rPr>
          <w:bCs/>
          <w:color w:val="1D1D1D"/>
          <w:shd w:val="clear" w:color="auto" w:fill="FFFFFF"/>
        </w:rPr>
      </w:pPr>
    </w:p>
    <w:p w:rsidR="00B73019" w:rsidRDefault="00B73019">
      <w:pPr>
        <w:ind w:firstLine="720"/>
        <w:rPr>
          <w:bCs/>
          <w:color w:val="1D1D1D"/>
          <w:shd w:val="clear" w:color="auto" w:fill="FFFFFF"/>
        </w:rPr>
      </w:pPr>
    </w:p>
    <w:p w:rsidR="00B73019" w:rsidRDefault="00B73019">
      <w:pPr>
        <w:ind w:firstLine="720"/>
        <w:rPr>
          <w:bCs/>
          <w:color w:val="1D1D1D"/>
          <w:shd w:val="clear" w:color="auto" w:fill="FFFFFF"/>
        </w:rPr>
      </w:pPr>
    </w:p>
    <w:p w:rsidR="00E14B0D" w:rsidRDefault="00E14B0D">
      <w:pPr>
        <w:ind w:firstLine="720"/>
        <w:rPr>
          <w:bCs/>
          <w:color w:val="1D1D1D"/>
          <w:shd w:val="clear" w:color="auto" w:fill="FFFFFF"/>
        </w:rPr>
      </w:pPr>
    </w:p>
    <w:p w:rsidR="00B73019" w:rsidRDefault="00B73019">
      <w:pPr>
        <w:ind w:firstLine="720"/>
        <w:rPr>
          <w:bCs/>
          <w:color w:val="1D1D1D"/>
          <w:shd w:val="clear" w:color="auto" w:fill="FFFFFF"/>
        </w:rPr>
      </w:pPr>
    </w:p>
    <w:p w:rsidR="00B73019" w:rsidRPr="00E14B0D" w:rsidRDefault="00813A30" w:rsidP="00E14B0D">
      <w:pPr>
        <w:jc w:val="center"/>
        <w:rPr>
          <w:b/>
          <w:bCs/>
          <w:color w:val="1D1D1D"/>
          <w:shd w:val="clear" w:color="auto" w:fill="FFFFFF"/>
        </w:rPr>
      </w:pPr>
      <w:r w:rsidRPr="00E14B0D">
        <w:rPr>
          <w:b/>
          <w:bCs/>
          <w:color w:val="1D1D1D"/>
          <w:shd w:val="clear" w:color="auto" w:fill="FFFFFF"/>
        </w:rPr>
        <w:lastRenderedPageBreak/>
        <w:t xml:space="preserve">Medicaid </w:t>
      </w:r>
      <w:r w:rsidR="00E14B0D" w:rsidRPr="00E14B0D">
        <w:rPr>
          <w:b/>
          <w:bCs/>
          <w:color w:val="1D1D1D"/>
          <w:shd w:val="clear" w:color="auto" w:fill="FFFFFF"/>
        </w:rPr>
        <w:t>Work Requirements Implementation</w:t>
      </w:r>
    </w:p>
    <w:p w:rsidR="00B73019" w:rsidRDefault="00813A30" w:rsidP="00E14B0D">
      <w:pPr>
        <w:ind w:left="284" w:hanging="284"/>
        <w:jc w:val="center"/>
        <w:rPr>
          <w:b/>
          <w:bCs/>
          <w:color w:val="1D1D1D"/>
          <w:shd w:val="clear" w:color="auto" w:fill="FFFFFF"/>
        </w:rPr>
      </w:pPr>
      <w:r>
        <w:rPr>
          <w:b/>
          <w:bCs/>
          <w:color w:val="1D1D1D"/>
          <w:shd w:val="clear" w:color="auto" w:fill="FFFFFF"/>
        </w:rPr>
        <w:t>An Executive Summary on the Implementation of Medicaid’s Work Requirements</w:t>
      </w:r>
    </w:p>
    <w:p w:rsidR="00B73019" w:rsidRDefault="00813A30">
      <w:pPr>
        <w:ind w:firstLine="720"/>
        <w:rPr>
          <w:bCs/>
          <w:color w:val="1D1D1D"/>
          <w:shd w:val="clear" w:color="auto" w:fill="FFFFFF"/>
        </w:rPr>
      </w:pPr>
      <w:r>
        <w:rPr>
          <w:bCs/>
          <w:color w:val="1D1D1D"/>
          <w:shd w:val="clear" w:color="auto" w:fill="FFFFFF"/>
        </w:rPr>
        <w:t>This memo critically analyzes the setbacks of the Medicaid work requirements. Since the Medicaid work requirements implementation waiver is only going to bring about more harm than good, its implementation in the states that have not yet implemented it sho</w:t>
      </w:r>
      <w:r>
        <w:rPr>
          <w:bCs/>
          <w:color w:val="1D1D1D"/>
          <w:shd w:val="clear" w:color="auto" w:fill="FFFFFF"/>
        </w:rPr>
        <w:t>uld not start. At the same time</w:t>
      </w:r>
      <w:r>
        <w:rPr>
          <w:bCs/>
          <w:color w:val="1D1D1D"/>
          <w:shd w:val="clear" w:color="auto" w:fill="FFFFFF"/>
        </w:rPr>
        <w:t>,</w:t>
      </w:r>
      <w:r>
        <w:rPr>
          <w:bCs/>
          <w:color w:val="1D1D1D"/>
          <w:shd w:val="clear" w:color="auto" w:fill="FFFFFF"/>
        </w:rPr>
        <w:t xml:space="preserve"> the states like Arkansas that are already implementing the work requirements should abandon it as it has proven to be more disadvantageous than it is advantageous (Sommers et al., 2019). The implementation of the work requi</w:t>
      </w:r>
      <w:r>
        <w:rPr>
          <w:bCs/>
          <w:color w:val="1D1D1D"/>
          <w:shd w:val="clear" w:color="auto" w:fill="FFFFFF"/>
        </w:rPr>
        <w:t>rements will disadvantage many people including those with mental health challenges and those who do not have consistent internet access.</w:t>
      </w:r>
    </w:p>
    <w:p w:rsidR="00E14B0D" w:rsidRDefault="00813A30" w:rsidP="00E14B0D">
      <w:pPr>
        <w:ind w:left="284" w:hanging="284"/>
        <w:jc w:val="center"/>
        <w:rPr>
          <w:b/>
          <w:bCs/>
          <w:color w:val="1D1D1D"/>
          <w:shd w:val="clear" w:color="auto" w:fill="FFFFFF"/>
        </w:rPr>
      </w:pPr>
      <w:r>
        <w:rPr>
          <w:b/>
          <w:bCs/>
          <w:color w:val="1D1D1D"/>
          <w:shd w:val="clear" w:color="auto" w:fill="FFFFFF"/>
        </w:rPr>
        <w:t>A Brief Introduction and Description of the Problem and the Policy Proposal Identified To</w:t>
      </w:r>
    </w:p>
    <w:p w:rsidR="00B73019" w:rsidRDefault="00813A30" w:rsidP="00E14B0D">
      <w:pPr>
        <w:ind w:left="284" w:hanging="284"/>
        <w:jc w:val="center"/>
        <w:rPr>
          <w:b/>
          <w:bCs/>
          <w:color w:val="1D1D1D"/>
          <w:shd w:val="clear" w:color="auto" w:fill="FFFFFF"/>
        </w:rPr>
      </w:pPr>
      <w:r>
        <w:rPr>
          <w:b/>
          <w:bCs/>
          <w:color w:val="1D1D1D"/>
          <w:shd w:val="clear" w:color="auto" w:fill="FFFFFF"/>
        </w:rPr>
        <w:t>Address It</w:t>
      </w:r>
    </w:p>
    <w:p w:rsidR="00B73019" w:rsidRDefault="00813A30">
      <w:pPr>
        <w:ind w:firstLine="720"/>
        <w:rPr>
          <w:bCs/>
          <w:color w:val="1D1D1D"/>
          <w:shd w:val="clear" w:color="auto" w:fill="FFFFFF"/>
        </w:rPr>
      </w:pPr>
      <w:r>
        <w:rPr>
          <w:bCs/>
          <w:color w:val="1D1D1D"/>
          <w:shd w:val="clear" w:color="auto" w:fill="FFFFFF"/>
        </w:rPr>
        <w:t>The work requirem</w:t>
      </w:r>
      <w:r>
        <w:rPr>
          <w:bCs/>
          <w:color w:val="1D1D1D"/>
          <w:shd w:val="clear" w:color="auto" w:fill="FFFFFF"/>
        </w:rPr>
        <w:t>ents are created to make working eligibility criteria for the beneficiaries of Medicaid insurance coverage. It is however estimated that the nine states that are already implementing the Medicaid work requirements have a high likelihood of losing approxima</w:t>
      </w:r>
      <w:r>
        <w:rPr>
          <w:bCs/>
          <w:color w:val="1D1D1D"/>
          <w:shd w:val="clear" w:color="auto" w:fill="FFFFFF"/>
        </w:rPr>
        <w:t>tely 600,000-800,000 Medicaid beneficiaries. An extension of the work requirements to all the states in the United States would therefore mean so many people losing their medical insurance. Since Medicaid was initially created to make health care accessibl</w:t>
      </w:r>
      <w:r>
        <w:rPr>
          <w:bCs/>
          <w:color w:val="1D1D1D"/>
          <w:shd w:val="clear" w:color="auto" w:fill="FFFFFF"/>
        </w:rPr>
        <w:t xml:space="preserve">e to most people in the United States, the work requirements are only going to add to the complexity of this process making Medicaid lose the very reason for existence.  </w:t>
      </w:r>
    </w:p>
    <w:p w:rsidR="00B73019" w:rsidRDefault="00813A30">
      <w:pPr>
        <w:ind w:firstLine="720"/>
        <w:rPr>
          <w:bCs/>
          <w:color w:val="1D1D1D"/>
          <w:shd w:val="clear" w:color="auto" w:fill="FFFFFF"/>
        </w:rPr>
      </w:pPr>
      <w:r>
        <w:rPr>
          <w:bCs/>
          <w:color w:val="1D1D1D"/>
          <w:shd w:val="clear" w:color="auto" w:fill="FFFFFF"/>
        </w:rPr>
        <w:t xml:space="preserve">Beneficiaries of Medicaid services according to this new policy are expected to work </w:t>
      </w:r>
      <w:r>
        <w:rPr>
          <w:bCs/>
          <w:color w:val="1D1D1D"/>
          <w:shd w:val="clear" w:color="auto" w:fill="FFFFFF"/>
        </w:rPr>
        <w:t xml:space="preserve">for at least eighty hours in a month. Tee beneficiaries are also required to either be working for pay or actively engaging themselves in voluntary activities or searching for jobs. As much as there </w:t>
      </w:r>
      <w:r>
        <w:rPr>
          <w:bCs/>
          <w:color w:val="1D1D1D"/>
          <w:shd w:val="clear" w:color="auto" w:fill="FFFFFF"/>
        </w:rPr>
        <w:lastRenderedPageBreak/>
        <w:t>are some exceptions like pregnancy, medical frailty</w:t>
      </w:r>
      <w:r>
        <w:rPr>
          <w:bCs/>
          <w:color w:val="1D1D1D"/>
          <w:shd w:val="clear" w:color="auto" w:fill="FFFFFF"/>
        </w:rPr>
        <w:t>,</w:t>
      </w:r>
      <w:r>
        <w:rPr>
          <w:bCs/>
          <w:color w:val="1D1D1D"/>
          <w:shd w:val="clear" w:color="auto" w:fill="FFFFFF"/>
        </w:rPr>
        <w:t xml:space="preserve"> and </w:t>
      </w:r>
      <w:r>
        <w:rPr>
          <w:bCs/>
          <w:color w:val="1D1D1D"/>
          <w:shd w:val="clear" w:color="auto" w:fill="FFFFFF"/>
        </w:rPr>
        <w:t>parenthood, most of the adults who are not exempted stand to lose upon the full implementation of the Medicaid work requirements.</w:t>
      </w:r>
    </w:p>
    <w:p w:rsidR="00B73019" w:rsidRDefault="00813A30" w:rsidP="00E14B0D">
      <w:pPr>
        <w:jc w:val="center"/>
        <w:rPr>
          <w:b/>
          <w:bCs/>
          <w:color w:val="1D1D1D"/>
          <w:shd w:val="clear" w:color="auto" w:fill="FFFFFF"/>
        </w:rPr>
      </w:pPr>
      <w:r>
        <w:rPr>
          <w:b/>
          <w:bCs/>
          <w:color w:val="1D1D1D"/>
          <w:shd w:val="clear" w:color="auto" w:fill="FFFFFF"/>
        </w:rPr>
        <w:t>A Review of Proposals and Summary of the Arguments for and Against My Specific Proposal</w:t>
      </w:r>
    </w:p>
    <w:p w:rsidR="00B73019" w:rsidRDefault="00813A30">
      <w:pPr>
        <w:ind w:firstLine="720"/>
        <w:rPr>
          <w:bCs/>
          <w:color w:val="1D1D1D"/>
          <w:shd w:val="clear" w:color="auto" w:fill="FFFFFF"/>
        </w:rPr>
      </w:pPr>
      <w:r>
        <w:rPr>
          <w:bCs/>
          <w:color w:val="1D1D1D"/>
          <w:shd w:val="clear" w:color="auto" w:fill="FFFFFF"/>
        </w:rPr>
        <w:t>The implementation of the Medicaid wor</w:t>
      </w:r>
      <w:r>
        <w:rPr>
          <w:bCs/>
          <w:color w:val="1D1D1D"/>
          <w:shd w:val="clear" w:color="auto" w:fill="FFFFFF"/>
        </w:rPr>
        <w:t>k requirements is disadvantageous to most of the people whom instead it should benefit. There is sufficient evidence that the working beneficiaries of the current Medicaid services before the implementation of the work requirements have high rates of finan</w:t>
      </w:r>
      <w:r>
        <w:rPr>
          <w:bCs/>
          <w:color w:val="1D1D1D"/>
          <w:shd w:val="clear" w:color="auto" w:fill="FFFFFF"/>
        </w:rPr>
        <w:t>cial insecurities. Most of them also live in poverty and thus making their work an eligibility criterion for health care coverage predisposes them to loss of coverage as they might not manage to pay for their Medicaid services. The poverty levels also make</w:t>
      </w:r>
      <w:r>
        <w:rPr>
          <w:bCs/>
          <w:color w:val="1D1D1D"/>
          <w:shd w:val="clear" w:color="auto" w:fill="FFFFFF"/>
        </w:rPr>
        <w:t xml:space="preserve"> it difficult for them to cater for the household needs and pay for their insurance services at the same time.</w:t>
      </w:r>
    </w:p>
    <w:p w:rsidR="00B73019" w:rsidRDefault="00813A30">
      <w:pPr>
        <w:ind w:firstLine="720"/>
        <w:rPr>
          <w:bCs/>
          <w:color w:val="1D1D1D"/>
          <w:shd w:val="clear" w:color="auto" w:fill="FFFFFF"/>
        </w:rPr>
      </w:pPr>
      <w:r>
        <w:rPr>
          <w:bCs/>
          <w:color w:val="1D1D1D"/>
          <w:shd w:val="clear" w:color="auto" w:fill="FFFFFF"/>
        </w:rPr>
        <w:t>Many beneficiaries of Medicaid services are also those people that work in jobs that are demanding physically (Garfield et al., 2018). As such mo</w:t>
      </w:r>
      <w:r>
        <w:rPr>
          <w:bCs/>
          <w:color w:val="1D1D1D"/>
          <w:shd w:val="clear" w:color="auto" w:fill="FFFFFF"/>
        </w:rPr>
        <w:t xml:space="preserve">st of them might not be able to work for the required minimum hours a day that the Medicaid work requirements require that its beneficiaries work for. The education status of many Medicaid beneficiaries hinders them from being employed at institutions and </w:t>
      </w:r>
      <w:r>
        <w:rPr>
          <w:bCs/>
          <w:color w:val="1D1D1D"/>
          <w:shd w:val="clear" w:color="auto" w:fill="FFFFFF"/>
        </w:rPr>
        <w:t>agencies that pay well. Most Medicaid beneficiaries are continuing learners while others are caretakers. As such they might not be able to commit to work for the minimum number of hours monthly that the work requirements demand they should work for them to</w:t>
      </w:r>
      <w:r>
        <w:rPr>
          <w:bCs/>
          <w:color w:val="1D1D1D"/>
          <w:shd w:val="clear" w:color="auto" w:fill="FFFFFF"/>
        </w:rPr>
        <w:t xml:space="preserve"> be eligible for Medicaid coverage. </w:t>
      </w:r>
    </w:p>
    <w:p w:rsidR="00B73019" w:rsidRDefault="00813A30">
      <w:pPr>
        <w:ind w:firstLine="720"/>
        <w:rPr>
          <w:bCs/>
          <w:color w:val="1D1D1D"/>
          <w:shd w:val="clear" w:color="auto" w:fill="FFFFFF"/>
        </w:rPr>
      </w:pPr>
      <w:r>
        <w:rPr>
          <w:bCs/>
          <w:color w:val="1D1D1D"/>
          <w:shd w:val="clear" w:color="auto" w:fill="FFFFFF"/>
        </w:rPr>
        <w:t>At the same time, most Medicaid beneficiaries who are adults have difficulty accessing computers (Garfield et al., 2018). Consequently, it becomes difficult for such adults to acquire jobs and further comply with the re</w:t>
      </w:r>
      <w:r>
        <w:rPr>
          <w:bCs/>
          <w:color w:val="1D1D1D"/>
          <w:shd w:val="clear" w:color="auto" w:fill="FFFFFF"/>
        </w:rPr>
        <w:t xml:space="preserve">porting requirements that the work conditions Medicaid policy requires. As much as some states like Arkansas have made it possible for Medicaid </w:t>
      </w:r>
      <w:r>
        <w:rPr>
          <w:bCs/>
          <w:color w:val="1D1D1D"/>
          <w:shd w:val="clear" w:color="auto" w:fill="FFFFFF"/>
        </w:rPr>
        <w:lastRenderedPageBreak/>
        <w:t>beneficiaries to use their phones to log into Medicaid accounts, some states have not and this leaves the people</w:t>
      </w:r>
      <w:r>
        <w:rPr>
          <w:bCs/>
          <w:color w:val="1D1D1D"/>
          <w:shd w:val="clear" w:color="auto" w:fill="FFFFFF"/>
        </w:rPr>
        <w:t xml:space="preserve"> in those states disadvantaged.</w:t>
      </w:r>
    </w:p>
    <w:p w:rsidR="00B73019" w:rsidRDefault="00813A30">
      <w:pPr>
        <w:ind w:firstLine="720"/>
        <w:rPr>
          <w:bCs/>
          <w:color w:val="1D1D1D"/>
          <w:shd w:val="clear" w:color="auto" w:fill="FFFFFF"/>
        </w:rPr>
      </w:pPr>
      <w:r>
        <w:rPr>
          <w:bCs/>
          <w:color w:val="1D1D1D"/>
          <w:shd w:val="clear" w:color="auto" w:fill="FFFFFF"/>
        </w:rPr>
        <w:t>There are also several barriers to the compliance of work reporting requirements under the Medicaid policy. The work requirements reporting mechanisms are complex for most of the beneficiaries. Unstable and fluctuating worki</w:t>
      </w:r>
      <w:r>
        <w:rPr>
          <w:bCs/>
          <w:color w:val="1D1D1D"/>
          <w:shd w:val="clear" w:color="auto" w:fill="FFFFFF"/>
        </w:rPr>
        <w:t>ng hours are one of the major barriers in reporting as part of the work requirements. The nature of physical jobs, insufficient knowledge on computer use, chronic physical health conditions, the unreliability of internet access, as well different mental he</w:t>
      </w:r>
      <w:r>
        <w:rPr>
          <w:bCs/>
          <w:color w:val="1D1D1D"/>
          <w:shd w:val="clear" w:color="auto" w:fill="FFFFFF"/>
        </w:rPr>
        <w:t>alth conditions all impede the efforts of Medicaid enrollees to comply with and report for work requirements.</w:t>
      </w:r>
    </w:p>
    <w:p w:rsidR="00B73019" w:rsidRDefault="00813A30">
      <w:pPr>
        <w:ind w:firstLine="720"/>
        <w:rPr>
          <w:bCs/>
          <w:color w:val="1D1D1D"/>
          <w:shd w:val="clear" w:color="auto" w:fill="FFFFFF"/>
        </w:rPr>
      </w:pPr>
      <w:r>
        <w:rPr>
          <w:bCs/>
          <w:color w:val="1D1D1D"/>
          <w:shd w:val="clear" w:color="auto" w:fill="FFFFFF"/>
        </w:rPr>
        <w:t>The United States department for health and human services imposed on states the work requirements in order to improve health care access, increas</w:t>
      </w:r>
      <w:r>
        <w:rPr>
          <w:bCs/>
          <w:color w:val="1D1D1D"/>
          <w:shd w:val="clear" w:color="auto" w:fill="FFFFFF"/>
        </w:rPr>
        <w:t xml:space="preserve">e employment opportunities, and increase the income levels of the citizens. Medicaid is thus intended to insure and make eligible the low-income earners for quality health care services. </w:t>
      </w:r>
    </w:p>
    <w:p w:rsidR="00B73019" w:rsidRDefault="00813A30" w:rsidP="00E14B0D">
      <w:pPr>
        <w:ind w:left="284" w:hanging="284"/>
        <w:jc w:val="center"/>
        <w:rPr>
          <w:b/>
          <w:bCs/>
          <w:color w:val="1D1D1D"/>
          <w:shd w:val="clear" w:color="auto" w:fill="FFFFFF"/>
        </w:rPr>
      </w:pPr>
      <w:r>
        <w:rPr>
          <w:b/>
          <w:bCs/>
          <w:color w:val="1D1D1D"/>
          <w:shd w:val="clear" w:color="auto" w:fill="FFFFFF"/>
        </w:rPr>
        <w:t>A Proposed Solution and Rationale for Medicaid Work Requirements Imp</w:t>
      </w:r>
      <w:r>
        <w:rPr>
          <w:b/>
          <w:bCs/>
          <w:color w:val="1D1D1D"/>
          <w:shd w:val="clear" w:color="auto" w:fill="FFFFFF"/>
        </w:rPr>
        <w:t>lementation</w:t>
      </w:r>
    </w:p>
    <w:p w:rsidR="00E14B0D" w:rsidRDefault="00813A30" w:rsidP="00E14B0D">
      <w:pPr>
        <w:ind w:firstLine="720"/>
        <w:rPr>
          <w:bCs/>
          <w:color w:val="1D1D1D"/>
          <w:shd w:val="clear" w:color="auto" w:fill="FFFFFF"/>
        </w:rPr>
      </w:pPr>
      <w:r>
        <w:rPr>
          <w:bCs/>
          <w:color w:val="1D1D1D"/>
          <w:shd w:val="clear" w:color="auto" w:fill="FFFFFF"/>
        </w:rPr>
        <w:t>Medicaid insurance coverage should be implemented as it was initially before the introduction of work requirements.</w:t>
      </w:r>
    </w:p>
    <w:p w:rsidR="00B73019" w:rsidRPr="00E14B0D" w:rsidRDefault="00813A30" w:rsidP="00E14B0D">
      <w:pPr>
        <w:jc w:val="center"/>
        <w:rPr>
          <w:bCs/>
          <w:color w:val="1D1D1D"/>
          <w:shd w:val="clear" w:color="auto" w:fill="FFFFFF"/>
        </w:rPr>
      </w:pPr>
      <w:r>
        <w:rPr>
          <w:b/>
          <w:bCs/>
          <w:color w:val="1D1D1D"/>
          <w:shd w:val="clear" w:color="auto" w:fill="FFFFFF"/>
        </w:rPr>
        <w:t>An Assessment of What Steps Are Necessary For Action, What Obstacles Exist, the Level of Urgency for Action and the Political Re</w:t>
      </w:r>
      <w:r>
        <w:rPr>
          <w:b/>
          <w:bCs/>
          <w:color w:val="1D1D1D"/>
          <w:shd w:val="clear" w:color="auto" w:fill="FFFFFF"/>
        </w:rPr>
        <w:t>alities That May Influence Success</w:t>
      </w:r>
    </w:p>
    <w:p w:rsidR="00B73019" w:rsidRDefault="00813A30">
      <w:pPr>
        <w:ind w:firstLine="720"/>
        <w:rPr>
          <w:bCs/>
          <w:color w:val="1D1D1D"/>
          <w:shd w:val="clear" w:color="auto" w:fill="FFFFFF"/>
        </w:rPr>
      </w:pPr>
      <w:r>
        <w:rPr>
          <w:bCs/>
          <w:color w:val="1D1D1D"/>
          <w:shd w:val="clear" w:color="auto" w:fill="FFFFFF"/>
        </w:rPr>
        <w:t xml:space="preserve">The nine states that are already implementing the work requirements should halt and eventually do away with work requirements implementation. The other states that have not begun implementing the work requirements should </w:t>
      </w:r>
      <w:r>
        <w:rPr>
          <w:bCs/>
          <w:color w:val="1D1D1D"/>
          <w:shd w:val="clear" w:color="auto" w:fill="FFFFFF"/>
        </w:rPr>
        <w:t xml:space="preserve">also not implement it. The main barrier that may halt the abandonment of work requirements is the difficulty in </w:t>
      </w:r>
      <w:r>
        <w:rPr>
          <w:bCs/>
          <w:color w:val="1D1D1D"/>
          <w:shd w:val="clear" w:color="auto" w:fill="FFFFFF"/>
        </w:rPr>
        <w:t xml:space="preserve">the </w:t>
      </w:r>
      <w:r>
        <w:rPr>
          <w:bCs/>
          <w:color w:val="1D1D1D"/>
          <w:shd w:val="clear" w:color="auto" w:fill="FFFFFF"/>
        </w:rPr>
        <w:t xml:space="preserve">agreement of policymakers on its eradication. The halt of the implementation of this policy is very urgent as </w:t>
      </w:r>
      <w:r>
        <w:rPr>
          <w:bCs/>
          <w:color w:val="1D1D1D"/>
          <w:shd w:val="clear" w:color="auto" w:fill="FFFFFF"/>
        </w:rPr>
        <w:lastRenderedPageBreak/>
        <w:t>people continue to lose medica</w:t>
      </w:r>
      <w:r>
        <w:rPr>
          <w:bCs/>
          <w:color w:val="1D1D1D"/>
          <w:shd w:val="clear" w:color="auto" w:fill="FFFFFF"/>
        </w:rPr>
        <w:t>l coverage in the nine states implementing work requirements. The United States court should immediately rule against the implementation of work requirements as eligibility for Medicaid coverage.</w:t>
      </w:r>
    </w:p>
    <w:p w:rsidR="00B73019" w:rsidRDefault="00B73019">
      <w:pPr>
        <w:ind w:firstLine="720"/>
        <w:rPr>
          <w:bCs/>
          <w:color w:val="1D1D1D"/>
          <w:shd w:val="clear" w:color="auto" w:fill="FFFFFF"/>
        </w:rPr>
      </w:pPr>
    </w:p>
    <w:p w:rsidR="00B73019" w:rsidRDefault="00B73019">
      <w:pPr>
        <w:ind w:firstLine="720"/>
        <w:rPr>
          <w:bCs/>
          <w:color w:val="1D1D1D"/>
          <w:shd w:val="clear" w:color="auto" w:fill="FFFFFF"/>
        </w:rPr>
      </w:pPr>
    </w:p>
    <w:p w:rsidR="00B73019" w:rsidRDefault="00B73019">
      <w:pPr>
        <w:ind w:firstLine="720"/>
        <w:rPr>
          <w:bCs/>
          <w:color w:val="1D1D1D"/>
          <w:shd w:val="clear" w:color="auto" w:fill="FFFFFF"/>
        </w:rPr>
      </w:pPr>
    </w:p>
    <w:p w:rsidR="00B73019" w:rsidRDefault="00B73019">
      <w:pPr>
        <w:ind w:firstLine="720"/>
        <w:rPr>
          <w:bCs/>
          <w:color w:val="1D1D1D"/>
          <w:shd w:val="clear" w:color="auto" w:fill="FFFFFF"/>
        </w:rPr>
      </w:pPr>
    </w:p>
    <w:p w:rsidR="00B73019" w:rsidRDefault="00B73019">
      <w:pPr>
        <w:ind w:firstLine="720"/>
        <w:rPr>
          <w:bCs/>
          <w:color w:val="1D1D1D"/>
          <w:shd w:val="clear" w:color="auto" w:fill="FFFFFF"/>
        </w:rPr>
      </w:pPr>
    </w:p>
    <w:p w:rsidR="00B73019" w:rsidRDefault="00B73019">
      <w:pPr>
        <w:ind w:firstLine="720"/>
        <w:rPr>
          <w:bCs/>
          <w:color w:val="1D1D1D"/>
          <w:shd w:val="clear" w:color="auto" w:fill="FFFFFF"/>
        </w:rPr>
      </w:pPr>
    </w:p>
    <w:p w:rsidR="00B73019" w:rsidRDefault="00B73019">
      <w:pPr>
        <w:ind w:firstLine="720"/>
        <w:rPr>
          <w:bCs/>
          <w:color w:val="1D1D1D"/>
          <w:shd w:val="clear" w:color="auto" w:fill="FFFFFF"/>
        </w:rPr>
      </w:pPr>
    </w:p>
    <w:p w:rsidR="00B73019" w:rsidRDefault="00B73019">
      <w:pPr>
        <w:ind w:firstLine="720"/>
        <w:rPr>
          <w:bCs/>
          <w:color w:val="1D1D1D"/>
          <w:shd w:val="clear" w:color="auto" w:fill="FFFFFF"/>
        </w:rPr>
      </w:pPr>
    </w:p>
    <w:p w:rsidR="00B73019" w:rsidRDefault="00B73019">
      <w:pPr>
        <w:ind w:firstLine="720"/>
        <w:rPr>
          <w:bCs/>
          <w:color w:val="1D1D1D"/>
          <w:shd w:val="clear" w:color="auto" w:fill="FFFFFF"/>
        </w:rPr>
      </w:pPr>
    </w:p>
    <w:p w:rsidR="00B73019" w:rsidRDefault="00B73019">
      <w:pPr>
        <w:ind w:firstLine="720"/>
        <w:rPr>
          <w:bCs/>
          <w:color w:val="1D1D1D"/>
          <w:shd w:val="clear" w:color="auto" w:fill="FFFFFF"/>
        </w:rPr>
      </w:pPr>
    </w:p>
    <w:p w:rsidR="00B73019" w:rsidRDefault="00B73019">
      <w:pPr>
        <w:ind w:firstLine="720"/>
        <w:rPr>
          <w:bCs/>
          <w:color w:val="1D1D1D"/>
          <w:shd w:val="clear" w:color="auto" w:fill="FFFFFF"/>
        </w:rPr>
      </w:pPr>
    </w:p>
    <w:p w:rsidR="00B73019" w:rsidRDefault="00B73019">
      <w:pPr>
        <w:ind w:firstLine="720"/>
        <w:rPr>
          <w:bCs/>
          <w:color w:val="1D1D1D"/>
          <w:shd w:val="clear" w:color="auto" w:fill="FFFFFF"/>
        </w:rPr>
      </w:pPr>
    </w:p>
    <w:p w:rsidR="00B73019" w:rsidRDefault="00B73019">
      <w:pPr>
        <w:ind w:firstLine="720"/>
        <w:rPr>
          <w:bCs/>
          <w:color w:val="1D1D1D"/>
          <w:shd w:val="clear" w:color="auto" w:fill="FFFFFF"/>
        </w:rPr>
      </w:pPr>
    </w:p>
    <w:p w:rsidR="00B73019" w:rsidRDefault="00B73019">
      <w:pPr>
        <w:ind w:firstLine="720"/>
        <w:rPr>
          <w:bCs/>
          <w:color w:val="1D1D1D"/>
          <w:shd w:val="clear" w:color="auto" w:fill="FFFFFF"/>
        </w:rPr>
      </w:pPr>
    </w:p>
    <w:p w:rsidR="00B73019" w:rsidRDefault="00B73019">
      <w:pPr>
        <w:ind w:firstLine="720"/>
        <w:rPr>
          <w:bCs/>
          <w:color w:val="1D1D1D"/>
          <w:shd w:val="clear" w:color="auto" w:fill="FFFFFF"/>
        </w:rPr>
      </w:pPr>
    </w:p>
    <w:p w:rsidR="00B73019" w:rsidRDefault="00B73019">
      <w:pPr>
        <w:ind w:firstLine="720"/>
        <w:rPr>
          <w:bCs/>
          <w:color w:val="1D1D1D"/>
          <w:shd w:val="clear" w:color="auto" w:fill="FFFFFF"/>
        </w:rPr>
      </w:pPr>
    </w:p>
    <w:p w:rsidR="00B73019" w:rsidRDefault="00B73019">
      <w:pPr>
        <w:ind w:firstLine="720"/>
        <w:rPr>
          <w:bCs/>
          <w:color w:val="1D1D1D"/>
          <w:shd w:val="clear" w:color="auto" w:fill="FFFFFF"/>
        </w:rPr>
      </w:pPr>
    </w:p>
    <w:p w:rsidR="00B73019" w:rsidRDefault="00B73019">
      <w:pPr>
        <w:ind w:firstLine="720"/>
        <w:rPr>
          <w:bCs/>
          <w:color w:val="1D1D1D"/>
          <w:shd w:val="clear" w:color="auto" w:fill="FFFFFF"/>
        </w:rPr>
      </w:pPr>
    </w:p>
    <w:p w:rsidR="00B73019" w:rsidRDefault="00B73019">
      <w:pPr>
        <w:ind w:firstLine="720"/>
        <w:rPr>
          <w:bCs/>
          <w:color w:val="1D1D1D"/>
          <w:shd w:val="clear" w:color="auto" w:fill="FFFFFF"/>
        </w:rPr>
      </w:pPr>
    </w:p>
    <w:p w:rsidR="00B73019" w:rsidRDefault="00B73019">
      <w:pPr>
        <w:ind w:firstLine="720"/>
        <w:jc w:val="center"/>
        <w:rPr>
          <w:b/>
          <w:bCs/>
          <w:color w:val="1D1D1D"/>
          <w:shd w:val="clear" w:color="auto" w:fill="FFFFFF"/>
        </w:rPr>
      </w:pPr>
    </w:p>
    <w:p w:rsidR="00B73019" w:rsidRDefault="00813A30" w:rsidP="00E14B0D">
      <w:pPr>
        <w:jc w:val="center"/>
        <w:rPr>
          <w:b/>
          <w:bCs/>
          <w:color w:val="1D1D1D"/>
          <w:shd w:val="clear" w:color="auto" w:fill="FFFFFF"/>
        </w:rPr>
      </w:pPr>
      <w:r>
        <w:rPr>
          <w:b/>
          <w:bCs/>
          <w:color w:val="1D1D1D"/>
          <w:shd w:val="clear" w:color="auto" w:fill="FFFFFF"/>
        </w:rPr>
        <w:lastRenderedPageBreak/>
        <w:t>References</w:t>
      </w:r>
    </w:p>
    <w:p w:rsidR="00E14B0D" w:rsidRDefault="00E14B0D" w:rsidP="00E14B0D">
      <w:pPr>
        <w:ind w:left="720" w:hanging="720"/>
        <w:rPr>
          <w:bCs/>
          <w:color w:val="1D1D1D"/>
          <w:shd w:val="clear" w:color="auto" w:fill="FFFFFF"/>
        </w:rPr>
      </w:pPr>
      <w:proofErr w:type="gramStart"/>
      <w:r>
        <w:rPr>
          <w:bCs/>
          <w:color w:val="1D1D1D"/>
          <w:shd w:val="clear" w:color="auto" w:fill="FFFFFF"/>
        </w:rPr>
        <w:t>Crossley, M. (2018).</w:t>
      </w:r>
      <w:proofErr w:type="gramEnd"/>
      <w:r>
        <w:rPr>
          <w:bCs/>
          <w:color w:val="1D1D1D"/>
          <w:shd w:val="clear" w:color="auto" w:fill="FFFFFF"/>
        </w:rPr>
        <w:t xml:space="preserve"> </w:t>
      </w:r>
      <w:proofErr w:type="gramStart"/>
      <w:r>
        <w:rPr>
          <w:bCs/>
          <w:color w:val="1D1D1D"/>
          <w:shd w:val="clear" w:color="auto" w:fill="FFFFFF"/>
        </w:rPr>
        <w:t>Threats to Medicaid and Health Equity Intersections.</w:t>
      </w:r>
      <w:proofErr w:type="gramEnd"/>
      <w:r>
        <w:rPr>
          <w:bCs/>
          <w:color w:val="1D1D1D"/>
          <w:shd w:val="clear" w:color="auto" w:fill="FFFFFF"/>
        </w:rPr>
        <w:t xml:space="preserve"> . </w:t>
      </w:r>
      <w:r>
        <w:rPr>
          <w:bCs/>
          <w:i/>
          <w:color w:val="1D1D1D"/>
          <w:shd w:val="clear" w:color="auto" w:fill="FFFFFF"/>
        </w:rPr>
        <w:t xml:space="preserve">Louis UJ Health L. &amp; </w:t>
      </w:r>
      <w:proofErr w:type="spellStart"/>
      <w:r>
        <w:rPr>
          <w:bCs/>
          <w:i/>
          <w:color w:val="1D1D1D"/>
          <w:shd w:val="clear" w:color="auto" w:fill="FFFFFF"/>
        </w:rPr>
        <w:t>Pol’y</w:t>
      </w:r>
      <w:proofErr w:type="spellEnd"/>
      <w:r>
        <w:rPr>
          <w:bCs/>
          <w:i/>
          <w:color w:val="1D1D1D"/>
          <w:shd w:val="clear" w:color="auto" w:fill="FFFFFF"/>
        </w:rPr>
        <w:t>, 12,</w:t>
      </w:r>
      <w:r>
        <w:rPr>
          <w:bCs/>
          <w:color w:val="1D1D1D"/>
          <w:shd w:val="clear" w:color="auto" w:fill="FFFFFF"/>
        </w:rPr>
        <w:t xml:space="preserve"> 311</w:t>
      </w:r>
    </w:p>
    <w:p w:rsidR="00E14B0D" w:rsidRDefault="00E14B0D" w:rsidP="00E14B0D">
      <w:pPr>
        <w:ind w:left="720" w:hanging="720"/>
        <w:rPr>
          <w:bCs/>
          <w:i/>
          <w:color w:val="1D1D1D"/>
          <w:shd w:val="clear" w:color="auto" w:fill="FFFFFF"/>
        </w:rPr>
      </w:pPr>
      <w:proofErr w:type="gramStart"/>
      <w:r>
        <w:rPr>
          <w:bCs/>
          <w:color w:val="1D1D1D"/>
          <w:shd w:val="clear" w:color="auto" w:fill="FFFFFF"/>
        </w:rPr>
        <w:t xml:space="preserve">Garfield, R., </w:t>
      </w:r>
      <w:proofErr w:type="spellStart"/>
      <w:r>
        <w:rPr>
          <w:bCs/>
          <w:color w:val="1D1D1D"/>
          <w:shd w:val="clear" w:color="auto" w:fill="FFFFFF"/>
        </w:rPr>
        <w:t>Rudowitz</w:t>
      </w:r>
      <w:proofErr w:type="spellEnd"/>
      <w:r>
        <w:rPr>
          <w:bCs/>
          <w:color w:val="1D1D1D"/>
          <w:shd w:val="clear" w:color="auto" w:fill="FFFFFF"/>
        </w:rPr>
        <w:t xml:space="preserve">, R., </w:t>
      </w:r>
      <w:proofErr w:type="spellStart"/>
      <w:r>
        <w:rPr>
          <w:bCs/>
          <w:color w:val="1D1D1D"/>
          <w:shd w:val="clear" w:color="auto" w:fill="FFFFFF"/>
        </w:rPr>
        <w:t>Musumeci</w:t>
      </w:r>
      <w:proofErr w:type="spellEnd"/>
      <w:r>
        <w:rPr>
          <w:bCs/>
          <w:color w:val="1D1D1D"/>
          <w:shd w:val="clear" w:color="auto" w:fill="FFFFFF"/>
        </w:rPr>
        <w:t>, M., &amp; Damico, A (2018).</w:t>
      </w:r>
      <w:proofErr w:type="gramEnd"/>
      <w:r>
        <w:rPr>
          <w:bCs/>
          <w:color w:val="1D1D1D"/>
          <w:shd w:val="clear" w:color="auto" w:fill="FFFFFF"/>
        </w:rPr>
        <w:t xml:space="preserve"> Implications of work requirements in Medicaid: What does the data say? </w:t>
      </w:r>
      <w:r>
        <w:rPr>
          <w:bCs/>
          <w:i/>
          <w:color w:val="1D1D1D"/>
          <w:shd w:val="clear" w:color="auto" w:fill="FFFFFF"/>
        </w:rPr>
        <w:t>Kaiser Family Foundation Issue Brief, available at http://files.kff.org/attachment/Issue-Brief-Implications-of-Work-Requirements-in-Mediacid-What-Does-the-Data-Say</w:t>
      </w:r>
    </w:p>
    <w:p w:rsidR="00E14B0D" w:rsidRDefault="00E14B0D" w:rsidP="00E14B0D">
      <w:pPr>
        <w:ind w:left="720" w:hanging="720"/>
        <w:rPr>
          <w:bCs/>
          <w:color w:val="1D1D1D"/>
          <w:shd w:val="clear" w:color="auto" w:fill="FFFFFF"/>
        </w:rPr>
      </w:pPr>
      <w:proofErr w:type="gramStart"/>
      <w:r>
        <w:rPr>
          <w:bCs/>
          <w:color w:val="1D1D1D"/>
          <w:shd w:val="clear" w:color="auto" w:fill="FFFFFF"/>
        </w:rPr>
        <w:t xml:space="preserve">Sommers, B.D., Goldman, A.L., </w:t>
      </w:r>
      <w:proofErr w:type="spellStart"/>
      <w:r>
        <w:rPr>
          <w:bCs/>
          <w:color w:val="1D1D1D"/>
          <w:shd w:val="clear" w:color="auto" w:fill="FFFFFF"/>
        </w:rPr>
        <w:t>Blendon</w:t>
      </w:r>
      <w:proofErr w:type="spellEnd"/>
      <w:r>
        <w:rPr>
          <w:bCs/>
          <w:color w:val="1D1D1D"/>
          <w:shd w:val="clear" w:color="auto" w:fill="FFFFFF"/>
        </w:rPr>
        <w:t xml:space="preserve">, R.J., </w:t>
      </w:r>
      <w:proofErr w:type="spellStart"/>
      <w:r>
        <w:rPr>
          <w:bCs/>
          <w:color w:val="1D1D1D"/>
          <w:shd w:val="clear" w:color="auto" w:fill="FFFFFF"/>
        </w:rPr>
        <w:t>Orav</w:t>
      </w:r>
      <w:proofErr w:type="spellEnd"/>
      <w:r>
        <w:rPr>
          <w:bCs/>
          <w:color w:val="1D1D1D"/>
          <w:shd w:val="clear" w:color="auto" w:fill="FFFFFF"/>
        </w:rPr>
        <w:t>, E.J., &amp; Epstein, A.M. (2019).</w:t>
      </w:r>
      <w:proofErr w:type="gramEnd"/>
      <w:r>
        <w:rPr>
          <w:bCs/>
          <w:color w:val="1D1D1D"/>
          <w:shd w:val="clear" w:color="auto" w:fill="FFFFFF"/>
        </w:rPr>
        <w:t xml:space="preserve"> Medicaid work requirements-results from the f</w:t>
      </w:r>
      <w:bookmarkStart w:id="0" w:name="_GoBack"/>
      <w:bookmarkEnd w:id="0"/>
      <w:r>
        <w:rPr>
          <w:bCs/>
          <w:color w:val="1D1D1D"/>
          <w:shd w:val="clear" w:color="auto" w:fill="FFFFFF"/>
        </w:rPr>
        <w:t>irst year in Arkansas</w:t>
      </w:r>
      <w:r>
        <w:rPr>
          <w:bCs/>
          <w:i/>
          <w:color w:val="1D1D1D"/>
          <w:shd w:val="clear" w:color="auto" w:fill="FFFFFF"/>
        </w:rPr>
        <w:t>. New England Journal of Medicine, 381</w:t>
      </w:r>
      <w:r>
        <w:rPr>
          <w:bCs/>
          <w:color w:val="1D1D1D"/>
          <w:shd w:val="clear" w:color="auto" w:fill="FFFFFF"/>
        </w:rPr>
        <w:t>(11), 1073-1082</w:t>
      </w:r>
    </w:p>
    <w:p w:rsidR="00B73019" w:rsidRDefault="00B73019">
      <w:pPr>
        <w:ind w:left="284" w:hanging="284"/>
        <w:rPr>
          <w:bCs/>
          <w:color w:val="1D1D1D"/>
          <w:shd w:val="clear" w:color="auto" w:fill="FFFFFF"/>
        </w:rPr>
      </w:pPr>
    </w:p>
    <w:p w:rsidR="00B73019" w:rsidRDefault="00813A30">
      <w:pPr>
        <w:ind w:firstLine="720"/>
        <w:rPr>
          <w:bCs/>
          <w:color w:val="1D1D1D"/>
          <w:shd w:val="clear" w:color="auto" w:fill="FFFFFF"/>
        </w:rPr>
      </w:pPr>
      <w:r>
        <w:rPr>
          <w:bCs/>
          <w:color w:val="1D1D1D"/>
          <w:shd w:val="clear" w:color="auto" w:fill="FFFFFF"/>
        </w:rPr>
        <w:t xml:space="preserve"> </w:t>
      </w:r>
    </w:p>
    <w:p w:rsidR="00B73019" w:rsidRDefault="00B73019">
      <w:pPr>
        <w:ind w:firstLine="720"/>
        <w:rPr>
          <w:bCs/>
        </w:rPr>
      </w:pPr>
    </w:p>
    <w:p w:rsidR="00B73019" w:rsidRDefault="00B73019">
      <w:pPr>
        <w:ind w:firstLine="720"/>
      </w:pPr>
    </w:p>
    <w:sectPr w:rsidR="00B7301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3A30" w:rsidRDefault="00813A30">
      <w:pPr>
        <w:spacing w:line="240" w:lineRule="auto"/>
      </w:pPr>
      <w:r>
        <w:separator/>
      </w:r>
    </w:p>
  </w:endnote>
  <w:endnote w:type="continuationSeparator" w:id="0">
    <w:p w:rsidR="00813A30" w:rsidRDefault="00813A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3A30" w:rsidRDefault="00813A30">
      <w:pPr>
        <w:spacing w:line="240" w:lineRule="auto"/>
      </w:pPr>
      <w:r>
        <w:separator/>
      </w:r>
    </w:p>
  </w:footnote>
  <w:footnote w:type="continuationSeparator" w:id="0">
    <w:p w:rsidR="00813A30" w:rsidRDefault="00813A3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019" w:rsidRDefault="00813A30">
    <w:pPr>
      <w:pStyle w:val="Header"/>
      <w:jc w:val="right"/>
    </w:pPr>
    <w:r>
      <w:fldChar w:fldCharType="begin"/>
    </w:r>
    <w:r>
      <w:instrText xml:space="preserve"> PAGE   \* MERGEFORMAT </w:instrText>
    </w:r>
    <w:r>
      <w:fldChar w:fldCharType="separate"/>
    </w:r>
    <w:r w:rsidR="00E14B0D">
      <w:rPr>
        <w:noProof/>
      </w:rPr>
      <w:t>6</w:t>
    </w:r>
    <w:r>
      <w:rPr>
        <w:noProof/>
      </w:rPr>
      <w:fldChar w:fldCharType="end"/>
    </w:r>
  </w:p>
  <w:p w:rsidR="00B73019" w:rsidRDefault="00B730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019"/>
    <w:rsid w:val="00813A30"/>
    <w:rsid w:val="00B73019"/>
    <w:rsid w:val="00E14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ascii="Calibri" w:hAnsi="Calibri" w:cs="SimSun"/>
      <w:bCs/>
      <w:sz w:val="22"/>
      <w:szCs w:val="22"/>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ascii="Calibri" w:hAnsi="Calibri" w:cs="SimSun"/>
      <w:bCs/>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ascii="Calibri" w:hAnsi="Calibri" w:cs="SimSun"/>
      <w:bCs/>
      <w:sz w:val="22"/>
      <w:szCs w:val="22"/>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ascii="Calibri" w:hAnsi="Calibri" w:cs="SimSun"/>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999</Words>
  <Characters>5700</Characters>
  <Application>Microsoft Office Word</Application>
  <DocSecurity>0</DocSecurity>
  <Lines>47</Lines>
  <Paragraphs>13</Paragraphs>
  <ScaleCrop>false</ScaleCrop>
  <Company/>
  <LinksUpToDate>false</LinksUpToDate>
  <CharactersWithSpaces>6686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14</cp:revision>
  <dcterms:created xsi:type="dcterms:W3CDTF">2020-08-31T20:34:00Z</dcterms:created>
  <dcterms:modified xsi:type="dcterms:W3CDTF">2020-08-31T20:57:00Z</dcterms:modified>
</cp:coreProperties>
</file>